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中共济南市委党校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网站内容管理系统</w:t>
      </w:r>
    </w:p>
    <w:p>
      <w:pPr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黑体" w:hAnsi="黑体" w:eastAsia="黑体" w:cs="黑体"/>
          <w:sz w:val="96"/>
          <w:szCs w:val="96"/>
          <w:lang w:val="en-US" w:eastAsia="zh-CN"/>
        </w:rPr>
      </w:pPr>
      <w:r>
        <w:rPr>
          <w:rFonts w:hint="eastAsia" w:ascii="黑体" w:hAnsi="黑体" w:eastAsia="黑体" w:cs="黑体"/>
          <w:sz w:val="96"/>
          <w:szCs w:val="96"/>
          <w:lang w:val="en-US" w:eastAsia="zh-CN"/>
        </w:rPr>
        <w:t>用 户 手 册</w:t>
      </w:r>
    </w:p>
    <w:p>
      <w:pPr>
        <w:rPr>
          <w:rFonts w:hint="eastAsia" w:ascii="黑体" w:hAnsi="黑体" w:eastAsia="黑体" w:cs="黑体"/>
          <w:sz w:val="96"/>
          <w:szCs w:val="96"/>
          <w:lang w:val="en-US" w:eastAsia="zh-CN"/>
        </w:rPr>
      </w:pPr>
    </w:p>
    <w:p>
      <w:pPr>
        <w:rPr>
          <w:rFonts w:hint="eastAsia" w:ascii="黑体" w:hAnsi="黑体" w:eastAsia="黑体" w:cs="黑体"/>
          <w:sz w:val="96"/>
          <w:szCs w:val="96"/>
          <w:lang w:val="en-US" w:eastAsia="zh-CN"/>
        </w:rPr>
      </w:pPr>
    </w:p>
    <w:p>
      <w:pPr>
        <w:rPr>
          <w:rFonts w:hint="eastAsia" w:ascii="黑体" w:hAnsi="黑体" w:eastAsia="黑体" w:cs="黑体"/>
          <w:sz w:val="96"/>
          <w:szCs w:val="96"/>
          <w:lang w:val="en-US" w:eastAsia="zh-CN"/>
        </w:rPr>
      </w:pPr>
    </w:p>
    <w:p>
      <w:pPr>
        <w:rPr>
          <w:rFonts w:hint="eastAsia" w:ascii="黑体" w:hAnsi="黑体" w:eastAsia="黑体" w:cs="黑体"/>
          <w:sz w:val="96"/>
          <w:szCs w:val="96"/>
          <w:lang w:val="en-US" w:eastAsia="zh-CN"/>
        </w:rPr>
      </w:pPr>
    </w:p>
    <w:p>
      <w:pPr>
        <w:rPr>
          <w:rFonts w:hint="eastAsia" w:ascii="黑体" w:hAnsi="黑体" w:eastAsia="黑体" w:cs="黑体"/>
          <w:sz w:val="96"/>
          <w:szCs w:val="96"/>
          <w:lang w:val="en-US" w:eastAsia="zh-CN"/>
        </w:rPr>
      </w:pPr>
      <w:bookmarkStart w:id="17" w:name="_GoBack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技术支持：山东拂晓信息技术有限公司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联系我们：0531/85554882</w:t>
      </w:r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sectPr>
          <w:pgSz w:w="11906" w:h="16838"/>
          <w:pgMar w:top="1157" w:right="1800" w:bottom="1157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id w:val="14746457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_Toc23486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_Toc23486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_Toc3289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二、审核流程</w:t>
          </w:r>
          <w:r>
            <w:tab/>
          </w:r>
          <w:r>
            <w:fldChar w:fldCharType="begin"/>
          </w:r>
          <w:r>
            <w:instrText xml:space="preserve"> PAGEREF _Toc3289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_Toc24549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三、 新稿件发布（信息发布员权限账号）</w:t>
          </w:r>
          <w:r>
            <w:tab/>
          </w:r>
          <w:r>
            <w:fldChar w:fldCharType="begin"/>
          </w:r>
          <w:r>
            <w:instrText xml:space="preserve"> PAGEREF _Toc24549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_Toc32597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1、稿件添加</w:t>
          </w:r>
          <w:r>
            <w:tab/>
          </w:r>
          <w:r>
            <w:fldChar w:fldCharType="begin"/>
          </w:r>
          <w:r>
            <w:instrText xml:space="preserve"> PAGEREF _Toc32597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_Toc13375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1.1、文章排版</w:t>
          </w:r>
          <w:r>
            <w:tab/>
          </w:r>
          <w:r>
            <w:fldChar w:fldCharType="begin"/>
          </w:r>
          <w:r>
            <w:instrText xml:space="preserve"> PAGEREF _Toc13375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_Toc1287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1.2、上传图片</w:t>
          </w:r>
          <w:r>
            <w:tab/>
          </w:r>
          <w:r>
            <w:fldChar w:fldCharType="begin"/>
          </w:r>
          <w:r>
            <w:instrText xml:space="preserve"> PAGEREF _Toc1287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_Toc2187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1.3、上传附件</w:t>
          </w:r>
          <w:r>
            <w:tab/>
          </w:r>
          <w:r>
            <w:fldChar w:fldCharType="begin"/>
          </w:r>
          <w:r>
            <w:instrText xml:space="preserve"> PAGEREF _Toc2187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_Toc3863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1.4、添加外链文章</w:t>
          </w:r>
          <w:r>
            <w:tab/>
          </w:r>
          <w:r>
            <w:fldChar w:fldCharType="begin"/>
          </w:r>
          <w:r>
            <w:instrText xml:space="preserve"> PAGEREF _Toc3863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_Toc12313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2、部门审核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（信息发布员权限账号）</w:t>
          </w:r>
          <w:r>
            <w:tab/>
          </w:r>
          <w:r>
            <w:fldChar w:fldCharType="begin"/>
          </w:r>
          <w:r>
            <w:instrText xml:space="preserve"> PAGEREF _Toc12313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_Toc14166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2.1信息审核</w:t>
          </w:r>
          <w:r>
            <w:tab/>
          </w:r>
          <w:r>
            <w:fldChar w:fldCharType="begin"/>
          </w:r>
          <w:r>
            <w:instrText xml:space="preserve"> PAGEREF _Toc14166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_Toc2630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2.2打印审核单</w:t>
          </w:r>
          <w:r>
            <w:tab/>
          </w:r>
          <w:r>
            <w:fldChar w:fldCharType="begin"/>
          </w:r>
          <w:r>
            <w:instrText xml:space="preserve"> PAGEREF _Toc2630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_Toc8497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2.3查看审核日志</w:t>
          </w:r>
          <w:r>
            <w:tab/>
          </w:r>
          <w:r>
            <w:fldChar w:fldCharType="begin"/>
          </w:r>
          <w:r>
            <w:instrText xml:space="preserve"> PAGEREF _Toc8497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_Toc4140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3、办公室审核（办公室权限账号）</w:t>
          </w:r>
          <w:r>
            <w:tab/>
          </w:r>
          <w:r>
            <w:fldChar w:fldCharType="begin"/>
          </w:r>
          <w:r>
            <w:instrText xml:space="preserve"> PAGEREF _Toc4140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_Toc16181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四、 信息修改、撤回</w:t>
          </w:r>
          <w:r>
            <w:tab/>
          </w:r>
          <w:r>
            <w:fldChar w:fldCharType="begin"/>
          </w:r>
          <w:r>
            <w:instrText xml:space="preserve"> PAGEREF _Toc16181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_Toc14487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1、信息修改</w:t>
          </w:r>
          <w:r>
            <w:tab/>
          </w:r>
          <w:r>
            <w:fldChar w:fldCharType="begin"/>
          </w:r>
          <w:r>
            <w:instrText xml:space="preserve"> PAGEREF _Toc14487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_Toc2476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2、信息撤回（取消发布）</w:t>
          </w:r>
          <w:r>
            <w:tab/>
          </w:r>
          <w:r>
            <w:fldChar w:fldCharType="begin"/>
          </w:r>
          <w:r>
            <w:instrText xml:space="preserve"> PAGEREF _Toc2476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用户须知：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本次网站升级建设，合并了原内网及外网系统，信息编辑报送采用同一入口进入。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系统参考省党校网站，通过IP地址进行内外网区分，内网栏目及数据仅限校内可访问。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以下内板块仅限内网显示，外网无权限访问：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3552825" cy="2295525"/>
            <wp:effectExtent l="0" t="0" r="9525" b="952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865" cy="638175"/>
            <wp:effectExtent l="0" t="0" r="6985" b="952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44"/>
          <w:szCs w:val="52"/>
          <w:lang w:val="en-US" w:eastAsia="zh-CN"/>
        </w:rPr>
      </w:pPr>
      <w:bookmarkStart w:id="0" w:name="_Toc28272"/>
      <w:r>
        <w:rPr>
          <w:rFonts w:hint="eastAsia" w:ascii="微软雅黑" w:hAnsi="微软雅黑" w:eastAsia="微软雅黑" w:cs="微软雅黑"/>
          <w:b w:val="0"/>
          <w:bCs w:val="0"/>
          <w:sz w:val="44"/>
          <w:szCs w:val="52"/>
          <w:lang w:val="en-US" w:eastAsia="zh-CN"/>
        </w:rPr>
        <w:t>后台管理系统操作说明</w:t>
      </w:r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" w:name="_Toc2348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一、登录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登录地址：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"http://www.jndx.gov.cn:8081/ulogin.aspx"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http://www.jndx.gov.cn:8081/ulogin.aspx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（注意收藏网址）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 点击网站首页顶部“网站管理入口”进入（仅内网显示）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1094740"/>
            <wp:effectExtent l="0" t="0" r="7620" b="1016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950335" cy="2575560"/>
            <wp:effectExtent l="0" t="0" r="1206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输入用户名、密码。初始密码为：Admin123，请登录后尽快修改密码。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选择登录角色：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3276600" cy="1123950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修改密码：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进入系统后，点击右上角登录用户进行修改密码和退出登录。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048000" cy="1485900"/>
            <wp:effectExtent l="0" t="0" r="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3289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二、审核流程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内网信息不需要审核。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外网信息审核流程为：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339090</wp:posOffset>
                </wp:positionV>
                <wp:extent cx="0" cy="508000"/>
                <wp:effectExtent l="48895" t="0" r="65405" b="635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22195" y="4779010"/>
                          <a:ext cx="0" cy="50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05pt;margin-top:26.7pt;height:40pt;width:0pt;z-index:251660288;mso-width-relative:page;mso-height-relative:page;" filled="f" stroked="t" coordsize="21600,21600" o:gfxdata="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TgXi1QAAAAoBAAAPAAAAAAAA&#10;AAEAIAAAACIAAABkcnMvZG93bnJldi54bWxQSwECFAAUAAAACACHTuJAW5Da3BUCAADrAwAADgAA&#10;AAAAAAABACAAAAAkAQAAZHJzL2Uyb0RvYy54bWxQSwUGAAAAAAYABgBZAQAAqw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信息发布员录入稿件，编辑保存；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334010</wp:posOffset>
                </wp:positionV>
                <wp:extent cx="0" cy="508000"/>
                <wp:effectExtent l="48895" t="0" r="65405" b="635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7.55pt;margin-top:26.3pt;height:40pt;width:0pt;z-index:251661312;mso-width-relative:page;mso-height-relative:page;" filled="f" stroked="t" coordsize="21600,21600" o:gfxdata="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GGdgdUAAAAKAQAADwAAAAAAAAABACAAAAAiAAAAZHJz&#10;L2Rvd25yZXYueG1sUEsBAhQAFAAAAAgAh07iQNUtWncHAgAA3wMAAA4AAAAAAAAAAQAgAAAAJAEA&#10;AGRycy9lMm9Eb2MueG1sUEsFBgAAAAAGAAYAWQEAAJ0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信息发布员进行初审；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信息发布员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336550</wp:posOffset>
                </wp:positionV>
                <wp:extent cx="0" cy="508000"/>
                <wp:effectExtent l="48895" t="0" r="65405" b="635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5.85pt;margin-top:26.5pt;height:40pt;width:0pt;z-index:251662336;mso-width-relative:page;mso-height-relative:page;" filled="f" stroked="t" coordsize="21600,21600" o:gfxdata="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Mrf0nTAAAACgEAAA8AAAAAAAAAAQAgAAAAIgAAAGRycy9k&#10;b3ducmV2LnhtbFBLAQIUABQAAAAIAIdO4kD3/f26BwIAAN8DAAAOAAAAAAAAAAEAIAAAACIBAABk&#10;cnMvZTJvRG9jLnhtbFBLBQYAAAAABgAGAFkBAACb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导出审核单由领导签字，审核单交由办公室存档（线下）；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办公室进行复审，通过后信息发布成功；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" w:name="_Toc2454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新稿件发布（信息发布员权限账号）</w:t>
      </w:r>
      <w:bookmarkEnd w:id="3"/>
    </w:p>
    <w:p>
      <w:pPr>
        <w:pStyle w:val="3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4" w:name="_Toc3259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1、稿件添加</w:t>
      </w:r>
      <w:bookmarkEnd w:id="4"/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打开左侧菜单“信息编辑”--“信息发布”,点击“添加”按钮。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80660" cy="1511300"/>
            <wp:effectExtent l="0" t="0" r="152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稿件编辑页面如下：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1610" cy="2009775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1875790"/>
            <wp:effectExtent l="0" t="0" r="571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必填信息：</w:t>
      </w:r>
    </w:p>
    <w:p>
      <w:pPr>
        <w:numPr>
          <w:ilvl w:val="0"/>
          <w:numId w:val="0"/>
        </w:numPr>
        <w:ind w:left="21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1）信息标题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342900"/>
            <wp:effectExtent l="0" t="0" r="317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信息标题默认为一个标题，如果稿件有引题、副标题，可点击标题后的“显示全部标题”进行填写；主标题默认与信息标题一致；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030605"/>
            <wp:effectExtent l="0" t="0" r="762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2）信息类别（栏目）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点击后方小箭头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352425" cy="371475"/>
            <wp:effectExtent l="0" t="0" r="952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和栏目名称前的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2875" cy="200025"/>
            <wp:effectExtent l="0" t="0" r="9525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，逐级展开栏目，选择对应的栏目，可多选；</w:t>
      </w:r>
    </w:p>
    <w:p>
      <w:pPr>
        <w:numPr>
          <w:ilvl w:val="0"/>
          <w:numId w:val="0"/>
        </w:numPr>
        <w:ind w:left="210"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362200"/>
            <wp:effectExtent l="0" t="0" r="762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3）选择内外网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选择信息发布在内网或外网，可同时选择，如选择外网需经过办公室进行审核；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0500" cy="353695"/>
            <wp:effectExtent l="0" t="0" r="6350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4）信息内容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输入Word稿件正文信息，可粘贴，可导入word文档（docx格式），上传编辑图片。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972185"/>
            <wp:effectExtent l="0" t="0" r="4445" b="184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5" w:name="_Toc13375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1.1、文章排版</w:t>
      </w:r>
      <w:bookmarkEnd w:id="5"/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1）粘贴word中的内容到内容框里，有两种方式：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方式一：可复制word内容，ctrl+V粘贴到文章里；</w:t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方式二：点击第五个图标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381000" cy="514350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，导入word文档（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注意导入时word文档去掉图片，存储为docx格式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）</w:t>
      </w:r>
    </w:p>
    <w:p>
      <w:r>
        <w:drawing>
          <wp:inline distT="0" distB="0" distL="114300" distR="114300">
            <wp:extent cx="5270500" cy="2059305"/>
            <wp:effectExtent l="0" t="0" r="6350" b="171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2）一键排版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ctrl+A全选文章，点击第七个图标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361950" cy="321310"/>
            <wp:effectExtent l="0" t="0" r="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rcRect b="629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清除文章原有格式，再点击第四个图标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28625" cy="407670"/>
            <wp:effectExtent l="0" t="0" r="9525" b="1143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rcRect t="5037" b="-1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一键排版。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操作完成后文章会自动设置字体字号，首行空2格。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1496695"/>
            <wp:effectExtent l="0" t="0" r="1206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排版完成后，文章中有需要加粗或者变颜色的文字，单独选中再进行修改，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字体颜色、底色、加粗按钮：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362075" cy="438150"/>
            <wp:effectExtent l="0" t="0" r="952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1457325"/>
            <wp:effectExtent l="0" t="0" r="5715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  <w:t>一键排版首行没有缩进2字符，或者缩进超出2字符，一般是文档里存在空格所致，word文档编辑时，分段落用回车分行，首行缩进不要用空格。</w:t>
      </w:r>
    </w:p>
    <w:p>
      <w:pPr>
        <w:rPr>
          <w:rFonts w:hint="default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6" w:name="_Toc128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1.2、上传图片</w:t>
      </w:r>
      <w:bookmarkEnd w:id="6"/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文字编辑完成后，在文章段落里插入图片。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点击图标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085850" cy="428625"/>
            <wp:effectExtent l="0" t="0" r="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，依次为单图上传、多图上传、文件上传；</w:t>
      </w:r>
    </w:p>
    <w:p>
      <w:pP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单图上传：</w:t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点开单图上传图标，依次点击“上传--浏览图像--选择本地图片---保存”</w:t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170430"/>
            <wp:effectExtent l="0" t="0" r="6350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046220" cy="2681605"/>
            <wp:effectExtent l="0" t="0" r="11430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图片尺寸不用调整，页面自动设置图片显示大小。</w:t>
      </w:r>
    </w:p>
    <w:p>
      <w:pP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多图上传：</w:t>
      </w:r>
    </w:p>
    <w:p>
      <w:pPr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点击添加文件，从本地选择多张图片（按住ctrl鼠标点击，或拖动鼠标），图片载入后点击全部上传，全部上传完成之后保存，多张图片即可全部插入文章内。</w:t>
      </w:r>
    </w:p>
    <w:p>
      <w:r>
        <w:drawing>
          <wp:inline distT="0" distB="0" distL="114300" distR="114300">
            <wp:extent cx="5267960" cy="2653030"/>
            <wp:effectExtent l="0" t="0" r="8890" b="139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518410"/>
            <wp:effectExtent l="0" t="0" r="11430" b="152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5575" cy="2442210"/>
            <wp:effectExtent l="0" t="0" r="3175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l="603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7" w:name="_Toc218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1.3、上传附件</w:t>
      </w:r>
      <w:bookmarkEnd w:id="7"/>
    </w:p>
    <w:p>
      <w:pPr>
        <w:jc w:val="both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点击如下图图标上传附件，可上传doc、docx、xls、xlsx、pdf、zip等文件，也可插入超链接。</w:t>
      </w:r>
    </w:p>
    <w:p>
      <w:pPr>
        <w:jc w:val="center"/>
      </w:pPr>
      <w:r>
        <w:drawing>
          <wp:inline distT="0" distB="0" distL="114300" distR="114300">
            <wp:extent cx="4000500" cy="118110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2344420"/>
            <wp:effectExtent l="0" t="0" r="5080" b="1778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650240</wp:posOffset>
            </wp:positionV>
            <wp:extent cx="3364865" cy="1936750"/>
            <wp:effectExtent l="0" t="0" r="6985" b="6350"/>
            <wp:wrapNone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rcRect l="5988" r="3468" b="27954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277870" cy="2757805"/>
            <wp:effectExtent l="0" t="0" r="17780" b="444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rcRect l="8217" r="3964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选择文件之后，显示文字一行自定义修改为文件名称或者“点击下载”，显示效果如下图：</w:t>
      </w:r>
      <w:r>
        <w:rPr>
          <w:rFonts w:hint="eastAsia"/>
          <w:lang w:val="en-US" w:eastAsia="zh-CN"/>
        </w:rPr>
        <w:br w:type="textWrapping"/>
      </w:r>
    </w:p>
    <w:p>
      <w:pPr>
        <w:jc w:val="center"/>
      </w:pPr>
      <w:r>
        <w:drawing>
          <wp:inline distT="0" distB="0" distL="114300" distR="114300">
            <wp:extent cx="5269230" cy="970280"/>
            <wp:effectExtent l="0" t="0" r="7620" b="127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512570"/>
            <wp:effectExtent l="0" t="0" r="7620" b="1143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8" w:name="_Toc3863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1.4、添加外链文章</w:t>
      </w:r>
      <w:bookmarkEnd w:id="8"/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如需要发布其他网站信息，点击标题跳转到其他网址，可将跳转网址填写到外链地址栏，是否外链勾选“是”。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125980"/>
            <wp:effectExtent l="0" t="0" r="4445" b="762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12313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2、部门审核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（信息发布员权限账号）</w:t>
      </w:r>
      <w:bookmarkEnd w:id="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0" w:name="_Toc1416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2.1信息审核</w:t>
      </w:r>
      <w:bookmarkEnd w:id="10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点击左侧菜单“信息审核---部门审核”，或者在右侧部门待审核处进入，如有待审核信息，页面会显示“部门待审核X条”。</w:t>
      </w:r>
    </w:p>
    <w:p>
      <w:r>
        <w:drawing>
          <wp:inline distT="0" distB="0" distL="114300" distR="114300">
            <wp:extent cx="5264785" cy="1318260"/>
            <wp:effectExtent l="0" t="0" r="12065" b="1524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rcRect b="178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进入审核列表页面，页面默认显示未审核信息：</w:t>
      </w:r>
    </w:p>
    <w:p/>
    <w:p>
      <w:r>
        <w:drawing>
          <wp:inline distT="0" distB="0" distL="114300" distR="114300">
            <wp:extent cx="5270500" cy="1639570"/>
            <wp:effectExtent l="0" t="0" r="635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点击浏览可查看文章具体内容如下：</w:t>
      </w:r>
    </w:p>
    <w:p>
      <w:r>
        <w:drawing>
          <wp:inline distT="0" distB="0" distL="114300" distR="114300">
            <wp:extent cx="5264150" cy="1068070"/>
            <wp:effectExtent l="0" t="0" r="12700" b="1778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rcRect t="11252" b="218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点部门审核按钮进行审核：审核通过后，文章即可进入办公室待审核列表。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1" w:name="_Toc2630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2.2打印审核单</w:t>
      </w:r>
      <w:bookmarkEnd w:id="11"/>
    </w:p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点“导出审核单”按钮，可在线打印审批单，或存成pdf文件打印，审批单经报送领导签字后，交由办公室存档审核。</w:t>
      </w:r>
    </w:p>
    <w:p>
      <w:pPr>
        <w:jc w:val="center"/>
      </w:pPr>
      <w:r>
        <w:drawing>
          <wp:inline distT="0" distB="0" distL="114300" distR="114300">
            <wp:extent cx="5272405" cy="1789430"/>
            <wp:effectExtent l="0" t="0" r="4445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11015" cy="4141470"/>
            <wp:effectExtent l="0" t="0" r="13335" b="11430"/>
            <wp:docPr id="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2" w:name="_Toc849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2.3查看审核日志</w:t>
      </w:r>
      <w:bookmarkEnd w:id="12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点击稿件后的“查看状态”，可查看信息的审核情况。</w:t>
      </w:r>
    </w:p>
    <w:p>
      <w:r>
        <w:drawing>
          <wp:inline distT="0" distB="0" distL="114300" distR="114300">
            <wp:extent cx="5272405" cy="1887220"/>
            <wp:effectExtent l="0" t="0" r="4445" b="1778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153410"/>
            <wp:effectExtent l="0" t="0" r="4445" b="889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textAlignment w:val="auto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3" w:name="_Toc4140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3、办公室审核（办公室权限账号）</w:t>
      </w:r>
      <w:bookmarkEnd w:id="13"/>
    </w:p>
    <w:p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办公室审核账号登入后，可点击左侧菜单“信息审核--办公室审核”，或者在右侧部门待审核处进入，如有待审核信息，页面会显示“部门待审核X条”。</w:t>
      </w:r>
      <w:r>
        <w:drawing>
          <wp:inline distT="0" distB="0" distL="114300" distR="114300">
            <wp:extent cx="5273040" cy="1997075"/>
            <wp:effectExtent l="0" t="0" r="3810" b="317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打开需要审核信息列表，页面默认显示未审核信息：</w:t>
      </w:r>
    </w:p>
    <w:p>
      <w:r>
        <w:drawing>
          <wp:inline distT="0" distB="0" distL="114300" distR="114300">
            <wp:extent cx="5266690" cy="1550670"/>
            <wp:effectExtent l="0" t="0" r="10160" b="11430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点击浏览可查看文章具体内容如下：</w:t>
      </w:r>
    </w:p>
    <w:p>
      <w:r>
        <w:drawing>
          <wp:inline distT="0" distB="0" distL="114300" distR="114300">
            <wp:extent cx="5264150" cy="1068070"/>
            <wp:effectExtent l="0" t="0" r="12700" b="17780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rcRect t="11252" b="218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点办公室审核按钮进行审核：</w:t>
      </w:r>
    </w:p>
    <w:p>
      <w:pPr>
        <w:jc w:val="center"/>
      </w:pPr>
      <w:r>
        <w:drawing>
          <wp:inline distT="0" distB="0" distL="114300" distR="114300">
            <wp:extent cx="4401185" cy="1999615"/>
            <wp:effectExtent l="0" t="0" r="18415" b="635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rcRect t="6135" b="691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办公室审核通过后，信息即可显示在网站页面中。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4" w:name="_Toc1618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信息修改、撤回</w:t>
      </w:r>
      <w:bookmarkEnd w:id="14"/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5" w:name="_Toc14487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1、信息修改</w:t>
      </w:r>
      <w:bookmarkEnd w:id="15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点击信息后的“编辑”按钮可修改文章信息，修改后信息会撤回，需要在审核发布里再次点击“发布”进行发布信息。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691640"/>
            <wp:effectExtent l="0" t="0" r="11430" b="38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6" w:name="_Toc2476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2、信息撤回（取消发布）</w:t>
      </w:r>
      <w:bookmarkEnd w:id="16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信息如需要从网站上撤回，可进入“信息审核--审核发布”页面，点击信息后的“取消发布”按钮，即可撤回信息。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1494790"/>
            <wp:effectExtent l="0" t="0" r="10795" b="1016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157" w:right="1800" w:bottom="115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5EEA6"/>
    <w:multiLevelType w:val="singleLevel"/>
    <w:tmpl w:val="5765EEA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36247"/>
    <w:rsid w:val="014B090B"/>
    <w:rsid w:val="080C5577"/>
    <w:rsid w:val="0F4E0DFE"/>
    <w:rsid w:val="15B72662"/>
    <w:rsid w:val="1BED34FF"/>
    <w:rsid w:val="1D3761E0"/>
    <w:rsid w:val="1DAE421A"/>
    <w:rsid w:val="239A7125"/>
    <w:rsid w:val="273E4C0D"/>
    <w:rsid w:val="27F14960"/>
    <w:rsid w:val="290C49F8"/>
    <w:rsid w:val="2920601A"/>
    <w:rsid w:val="2BEE724C"/>
    <w:rsid w:val="2D391BFC"/>
    <w:rsid w:val="2FC571C8"/>
    <w:rsid w:val="37BF4C4B"/>
    <w:rsid w:val="38E05125"/>
    <w:rsid w:val="3C4034B6"/>
    <w:rsid w:val="3FD01715"/>
    <w:rsid w:val="42C53D5C"/>
    <w:rsid w:val="44302FE1"/>
    <w:rsid w:val="478C5D87"/>
    <w:rsid w:val="4C9216B9"/>
    <w:rsid w:val="4DF30635"/>
    <w:rsid w:val="50C248F6"/>
    <w:rsid w:val="546A1E49"/>
    <w:rsid w:val="547A6DEA"/>
    <w:rsid w:val="5742510A"/>
    <w:rsid w:val="5ACC7C44"/>
    <w:rsid w:val="5C26107C"/>
    <w:rsid w:val="5C6C44F2"/>
    <w:rsid w:val="5D1814B3"/>
    <w:rsid w:val="5E606269"/>
    <w:rsid w:val="5FD42EAC"/>
    <w:rsid w:val="60361E15"/>
    <w:rsid w:val="60EA1CA2"/>
    <w:rsid w:val="63314117"/>
    <w:rsid w:val="653D0622"/>
    <w:rsid w:val="66B9286B"/>
    <w:rsid w:val="66FD3A40"/>
    <w:rsid w:val="696F24B7"/>
    <w:rsid w:val="6C0F16E2"/>
    <w:rsid w:val="6C435158"/>
    <w:rsid w:val="6EC63FBE"/>
    <w:rsid w:val="6FDF4DA3"/>
    <w:rsid w:val="701B0FE3"/>
    <w:rsid w:val="745959CF"/>
    <w:rsid w:val="75635180"/>
    <w:rsid w:val="76EA6CBD"/>
    <w:rsid w:val="77DB3C1A"/>
    <w:rsid w:val="7A1244E2"/>
    <w:rsid w:val="7A2B1720"/>
    <w:rsid w:val="7B3D4E65"/>
    <w:rsid w:val="7E1F7531"/>
    <w:rsid w:val="7FBE317D"/>
    <w:rsid w:val="7FCC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2021-08-25T02:15:00Z</dcterms:created>
  <dc:creator>Administrator.DESKTOP-IVQ937Q</dc:creator>
  <cp:lastModifiedBy>admin</cp:lastModifiedBy>
  <cp:lastPrinted>2021-09-08T08:20:00Z</cp:lastPrinted>
  <dcterms:modified xsi:type="dcterms:W3CDTF">2021-09-13T02:20:15Z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65AB88852C5E4CE78E03FCB47709E1BD</vt:lpwstr>
  </property>
</Properties>
</file>